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Загальноосвітня школа-інтернат І-ІІ ступенів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Димитровської міської ради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 А К А З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0</w:t>
      </w:r>
      <w:r>
        <w:rPr>
          <w:rFonts w:cs="Times New Roman" w:ascii="Times New Roman" w:hAnsi="Times New Roman"/>
          <w:sz w:val="24"/>
          <w:szCs w:val="24"/>
          <w:lang w:val="uk-UA"/>
        </w:rPr>
        <w:t>5</w:t>
      </w:r>
      <w:r>
        <w:rPr>
          <w:rFonts w:cs="Times New Roman" w:ascii="Times New Roman" w:hAnsi="Times New Roman"/>
          <w:sz w:val="24"/>
          <w:szCs w:val="24"/>
          <w:lang w:val="uk-UA"/>
        </w:rPr>
        <w:t>.02.2015 р.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м. Димитров</w:t>
        <w:tab/>
        <w:tab/>
        <w:tab/>
        <w:tab/>
        <w:tab/>
        <w:tab/>
        <w:tab/>
        <w:tab/>
        <w:tab/>
        <w:tab/>
        <w:t xml:space="preserve"> №_____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rPr>
          <w:rFonts w:cs="Times New Roman" w:ascii="Times New Roman" w:hAnsi="Times New Roman"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Про проведення Декади </w:t>
      </w:r>
    </w:p>
    <w:p>
      <w:pPr>
        <w:pStyle w:val="Normal"/>
        <w:rPr>
          <w:rFonts w:cs="Times New Roman" w:ascii="Times New Roman" w:hAnsi="Times New Roman"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педагогічної майстерності 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Відповідно до Плану роботи школи-інтернату  на 2014-2015 навчальний рік  з метою підвищення рівня професіоналізму педагогічних працівників, обміном досвіду роботи, поширення перспективного педагогічного досвіду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НАКАЗУЮ: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Провести Декаду педагогічної майстерності.</w:t>
      </w:r>
    </w:p>
    <w:p>
      <w:pPr>
        <w:pStyle w:val="ListParagraph"/>
        <w:ind w:left="5664" w:right="0" w:hanging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 09.02 по 23.02. 2015 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2. Заступнику директора з навчально-виховної роботи Іванченко І.М.: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2.1. Спланувати та затвердити графік проведення відкритих заходів досвідченими вчителями та вихователями.( Додаток 1)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>До 06.02.2015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2.2. Спланувати та затвердити графік проведення відкритих заходів молодими  спеціалістами. ( Додаток 2)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>До 06.02.2015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2.3. Організувати та провести виставку-презентацію досвіду роботи « Педагогічна скарбниця». 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>Протягом 09.02-27.02.2015</w:t>
      </w:r>
    </w:p>
    <w:p>
      <w:pPr>
        <w:pStyle w:val="Normal"/>
        <w:ind w:left="708" w:right="0" w:hanging="0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2.4. На засіданні методичної ради школи обговорити результативність проведення тижня педмайстерності.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>Березень 2015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3. Контроль за виконанням даного наказу покласти на заступникам директора з НР Іванченко І.М.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Директор                                   О.В.Лебедь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>З наказом ознайомлена:</w:t>
      </w:r>
    </w:p>
    <w:p>
      <w:pPr>
        <w:pStyle w:val="Normal"/>
        <w:rPr>
          <w:rFonts w:cs="Times New Roman" w:ascii="Times New Roman" w:hAnsi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>Іванченко І.М.________</w:t>
      </w:r>
    </w:p>
    <w:p>
      <w:pPr>
        <w:pStyle w:val="Normal"/>
        <w:rPr>
          <w:rFonts w:cs="Times New Roman" w:ascii="Times New Roman" w:hAnsi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Додаток 1</w:t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Затверджую</w:t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Директор школи</w:t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______ О.В.Лебедь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Графік 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проведення відкритих уроків досвідченими вчителями та вихователями в рамках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Тижня педагогічної майстерності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36"/>
        <w:gridCol w:w="710"/>
        <w:gridCol w:w="1797"/>
        <w:gridCol w:w="2982"/>
      </w:tblGrid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10.02.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Бондаренко Людмила Миколаївна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Великобританія</w:t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Россієва Олена Валеріївна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Садчикова Вікторія Анатоліївна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12.02.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Сербіна Ірина Володимирівна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Додавання та віднімання багатоцифрових чисел.</w:t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12.02.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Іванченко Ірина Миколаївна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Тотожність а=а. Рівняння х=а.</w:t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Квіцинадзе Наталія Нугзарівна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Шишканова Ольга Леонідівна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Лебедь Олена Валеріївна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Укр.мова.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Однорідні члени речення.</w:t>
            </w:r>
          </w:p>
        </w:tc>
      </w:tr>
      <w:tr>
        <w:trPr>
          <w:cantSplit w:val="false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Козявіна Валентина Федорівна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Музика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Веснянки.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 НВР</w:t>
        <w:tab/>
        <w:tab/>
        <w:t>І.М.Іванченко</w:t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Додаток 2</w:t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Затверджую</w:t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Директор школи</w:t>
      </w:r>
    </w:p>
    <w:p>
      <w:pPr>
        <w:pStyle w:val="Normal"/>
        <w:tabs>
          <w:tab w:val="left" w:pos="7371" w:leader="none"/>
        </w:tabs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>______ О.В.Лебедь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Графік 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проведення відкритих уроків молодими та малодосвідченими вчителями та вихователями в рамках    Тижня педагогічної майстерності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052"/>
        <w:gridCol w:w="709"/>
        <w:gridCol w:w="2007"/>
        <w:gridCol w:w="2862"/>
      </w:tblGrid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Юрин Максим Олександрович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Створення Римської імперії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Салова Марина Юріївна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Віднімання раціональних чисел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Сікачова Ольга Сергіївна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Богачова Людмила Вікторівна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Таблиця множення на 5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Гончар Ірина Анатоліївна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Мазярова Дар*я Сергіївна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Домашні улюбленці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Вовк Наталія Олександрівна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Додавання тексту до зображень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Берестовська Інна Олександрівна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Кузьміна Лариса Валеріївна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Всесвіт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Масьомова Анна Геннадіївна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самопідготовка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Швець Андрій Володимирович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Тереотичні відомості правил гри .Жести суддівства . Прийоми передачі м*яча в волейболі.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3824" w:leader="none"/>
        </w:tabs>
        <w:jc w:val="center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 НВР</w:t>
        <w:tab/>
        <w:tab/>
        <w:t>І.М.Іванченко</w:t>
      </w:r>
    </w:p>
    <w:p>
      <w:pPr>
        <w:pStyle w:val="Normal"/>
        <w:tabs>
          <w:tab w:val="left" w:pos="3824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/>
      <w:jc w:val="left"/>
    </w:pPr>
    <w:rPr>
      <w:rFonts w:ascii="Calibri" w:hAnsi="Calibri" w:eastAsia="Arial Unicode M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02ca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6b49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26497-412C-4700-B26C-6B00D8E5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2015-02-17T08:42:00Z</dcterms:created>
  <dc:creator>HOME</dc:creator>
  <dc:language>en-US</dc:language>
  <cp:lastModifiedBy>Елена</cp:lastModifiedBy>
  <cp:lastPrinted>2015-02-17T10:53:24Z</cp:lastPrinted>
  <dcterms:modified xsi:type="dcterms:W3CDTF">2015-02-17T08:42:00Z</dcterms:modified>
  <cp:revision>2</cp:revision>
</cp:coreProperties>
</file>